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32" w:rsidRPr="00D32A32" w:rsidRDefault="00D32A32" w:rsidP="00D32A32">
      <w:pPr>
        <w:spacing w:line="240" w:lineRule="auto"/>
        <w:ind w:left="5040" w:firstLine="720"/>
        <w:rPr>
          <w:rFonts w:ascii="Times New Roman" w:hAnsi="Times New Roman" w:cs="Times New Roman"/>
          <w:sz w:val="24"/>
          <w:szCs w:val="24"/>
        </w:rPr>
      </w:pPr>
      <w:bookmarkStart w:id="0" w:name="_GoBack"/>
      <w:bookmarkEnd w:id="0"/>
      <w:r>
        <w:rPr>
          <w:rFonts w:ascii="Times New Roman" w:hAnsi="Times New Roman" w:cs="Times New Roman"/>
          <w:noProof/>
          <w:sz w:val="24"/>
          <w:szCs w:val="24"/>
          <w:lang w:eastAsia="id-ID"/>
        </w:rPr>
        <mc:AlternateContent>
          <mc:Choice Requires="wps">
            <w:drawing>
              <wp:anchor distT="0" distB="0" distL="114300" distR="114300" simplePos="0" relativeHeight="251659264" behindDoc="1" locked="0" layoutInCell="1" allowOverlap="1" wp14:anchorId="2FCD4D71" wp14:editId="7220AE2E">
                <wp:simplePos x="0" y="0"/>
                <wp:positionH relativeFrom="column">
                  <wp:posOffset>3562597</wp:posOffset>
                </wp:positionH>
                <wp:positionV relativeFrom="paragraph">
                  <wp:posOffset>-95003</wp:posOffset>
                </wp:positionV>
                <wp:extent cx="2421346" cy="985652"/>
                <wp:effectExtent l="0" t="0" r="17145" b="24130"/>
                <wp:wrapNone/>
                <wp:docPr id="2" name="Rectangle 2"/>
                <wp:cNvGraphicFramePr/>
                <a:graphic xmlns:a="http://schemas.openxmlformats.org/drawingml/2006/main">
                  <a:graphicData uri="http://schemas.microsoft.com/office/word/2010/wordprocessingShape">
                    <wps:wsp>
                      <wps:cNvSpPr/>
                      <wps:spPr>
                        <a:xfrm>
                          <a:off x="0" y="0"/>
                          <a:ext cx="2421346" cy="985652"/>
                        </a:xfrm>
                        <a:prstGeom prst="rect">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280.5pt;margin-top:-7.5pt;width:190.65pt;height:7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" fillcolor="white [3201]" strokecolor="black [3200]" strokeweight="1.5pt"/>
            </w:pict>
          </mc:Fallback>
        </mc:AlternateContent>
      </w:r>
      <w:r w:rsidRPr="00D32A32">
        <w:rPr>
          <w:rFonts w:ascii="Times New Roman" w:hAnsi="Times New Roman" w:cs="Times New Roman"/>
          <w:sz w:val="24"/>
          <w:szCs w:val="24"/>
        </w:rPr>
        <w:t>Nama</w:t>
      </w:r>
      <w:r w:rsidRPr="00D32A32">
        <w:rPr>
          <w:rFonts w:ascii="Times New Roman" w:hAnsi="Times New Roman" w:cs="Times New Roman"/>
          <w:sz w:val="24"/>
          <w:szCs w:val="24"/>
        </w:rPr>
        <w:tab/>
      </w:r>
      <w:r w:rsidRPr="00D32A32">
        <w:rPr>
          <w:rFonts w:ascii="Times New Roman" w:hAnsi="Times New Roman" w:cs="Times New Roman"/>
          <w:sz w:val="24"/>
          <w:szCs w:val="24"/>
        </w:rPr>
        <w:tab/>
        <w:t>:</w:t>
      </w:r>
    </w:p>
    <w:p w:rsidR="00D32A32" w:rsidRPr="00D32A32" w:rsidRDefault="00D32A32" w:rsidP="00D32A32">
      <w:pPr>
        <w:spacing w:line="240" w:lineRule="auto"/>
        <w:ind w:left="5040" w:firstLine="720"/>
        <w:rPr>
          <w:rFonts w:ascii="Times New Roman" w:hAnsi="Times New Roman" w:cs="Times New Roman"/>
          <w:sz w:val="24"/>
          <w:szCs w:val="24"/>
        </w:rPr>
      </w:pPr>
      <w:r w:rsidRPr="00D32A32">
        <w:rPr>
          <w:rFonts w:ascii="Times New Roman" w:hAnsi="Times New Roman" w:cs="Times New Roman"/>
          <w:sz w:val="24"/>
          <w:szCs w:val="24"/>
        </w:rPr>
        <w:t>Kelas</w:t>
      </w:r>
      <w:r w:rsidRPr="00D32A32">
        <w:rPr>
          <w:rFonts w:ascii="Times New Roman" w:hAnsi="Times New Roman" w:cs="Times New Roman"/>
          <w:sz w:val="24"/>
          <w:szCs w:val="24"/>
        </w:rPr>
        <w:tab/>
      </w:r>
      <w:r w:rsidRPr="00D32A32">
        <w:rPr>
          <w:rFonts w:ascii="Times New Roman" w:hAnsi="Times New Roman" w:cs="Times New Roman"/>
          <w:sz w:val="24"/>
          <w:szCs w:val="24"/>
        </w:rPr>
        <w:tab/>
        <w:t>:</w:t>
      </w:r>
    </w:p>
    <w:p w:rsidR="00D32A32" w:rsidRDefault="00D32A32" w:rsidP="00D32A32">
      <w:pPr>
        <w:spacing w:line="240" w:lineRule="auto"/>
        <w:ind w:left="5040" w:firstLine="720"/>
        <w:rPr>
          <w:rFonts w:ascii="Times New Roman" w:hAnsi="Times New Roman" w:cs="Times New Roman"/>
          <w:sz w:val="24"/>
          <w:szCs w:val="24"/>
        </w:rPr>
      </w:pPr>
      <w:r w:rsidRPr="00D32A32">
        <w:rPr>
          <w:rFonts w:ascii="Times New Roman" w:hAnsi="Times New Roman" w:cs="Times New Roman"/>
          <w:sz w:val="24"/>
          <w:szCs w:val="24"/>
        </w:rPr>
        <w:t>Sekolah</w:t>
      </w:r>
      <w:r w:rsidRPr="00D32A32">
        <w:rPr>
          <w:rFonts w:ascii="Times New Roman" w:hAnsi="Times New Roman" w:cs="Times New Roman"/>
          <w:sz w:val="24"/>
          <w:szCs w:val="24"/>
        </w:rPr>
        <w:tab/>
        <w:t>:</w:t>
      </w:r>
    </w:p>
    <w:p w:rsidR="00D32A32" w:rsidRPr="00D32A32" w:rsidRDefault="00D32A32" w:rsidP="00D32A32">
      <w:pPr>
        <w:spacing w:line="240" w:lineRule="auto"/>
        <w:ind w:left="5760" w:firstLine="720"/>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14:anchorId="5B662A6F" wp14:editId="7976BC70">
                <wp:simplePos x="0" y="0"/>
                <wp:positionH relativeFrom="column">
                  <wp:posOffset>-59377</wp:posOffset>
                </wp:positionH>
                <wp:positionV relativeFrom="paragraph">
                  <wp:posOffset>173875</wp:posOffset>
                </wp:positionV>
                <wp:extent cx="6044541" cy="0"/>
                <wp:effectExtent l="0" t="0" r="13970" b="19050"/>
                <wp:wrapNone/>
                <wp:docPr id="4" name="Straight Connector 4"/>
                <wp:cNvGraphicFramePr/>
                <a:graphic xmlns:a="http://schemas.openxmlformats.org/drawingml/2006/main">
                  <a:graphicData uri="http://schemas.microsoft.com/office/word/2010/wordprocessingShape">
                    <wps:wsp>
                      <wps:cNvCnPr/>
                      <wps:spPr>
                        <a:xfrm flipH="1">
                          <a:off x="0" y="0"/>
                          <a:ext cx="6044541"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flip:x;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pt,13.7pt" to="471.2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" strokecolor="black [3040]" strokeweight="1.5pt"/>
            </w:pict>
          </mc:Fallback>
        </mc:AlternateContent>
      </w:r>
    </w:p>
    <w:p w:rsidR="00C56389" w:rsidRDefault="00D32A32" w:rsidP="00A063C1">
      <w:pPr>
        <w:jc w:val="center"/>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661312" behindDoc="0" locked="0" layoutInCell="1" allowOverlap="1">
                <wp:simplePos x="0" y="0"/>
                <wp:positionH relativeFrom="column">
                  <wp:posOffset>-59377</wp:posOffset>
                </wp:positionH>
                <wp:positionV relativeFrom="paragraph">
                  <wp:posOffset>215999</wp:posOffset>
                </wp:positionV>
                <wp:extent cx="6043930" cy="0"/>
                <wp:effectExtent l="0" t="0" r="13970" b="19050"/>
                <wp:wrapNone/>
                <wp:docPr id="5" name="Straight Connector 5"/>
                <wp:cNvGraphicFramePr/>
                <a:graphic xmlns:a="http://schemas.openxmlformats.org/drawingml/2006/main">
                  <a:graphicData uri="http://schemas.microsoft.com/office/word/2010/wordprocessingShape">
                    <wps:wsp>
                      <wps:cNvCnPr/>
                      <wps:spPr>
                        <a:xfrm flipH="1">
                          <a:off x="0" y="0"/>
                          <a:ext cx="604393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pt,17pt" to="471.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" strokecolor="black [3040]" strokeweight="1.5pt"/>
            </w:pict>
          </mc:Fallback>
        </mc:AlternateContent>
      </w:r>
      <w:r w:rsidR="00A063C1" w:rsidRPr="00A063C1">
        <w:rPr>
          <w:rFonts w:ascii="Times New Roman" w:hAnsi="Times New Roman" w:cs="Times New Roman"/>
          <w:b/>
          <w:sz w:val="24"/>
          <w:szCs w:val="24"/>
        </w:rPr>
        <w:t>TES KEMAMPUAN PEMECAHAN MASALAH</w:t>
      </w:r>
    </w:p>
    <w:p w:rsidR="00D32A32" w:rsidRPr="00D32A32" w:rsidRDefault="00D32A32" w:rsidP="00D32A32">
      <w:pPr>
        <w:rPr>
          <w:rFonts w:ascii="Times New Roman" w:hAnsi="Times New Roman" w:cs="Times New Roman"/>
          <w:i/>
          <w:sz w:val="24"/>
          <w:szCs w:val="24"/>
        </w:rPr>
      </w:pPr>
      <w:r w:rsidRPr="00D32A32">
        <w:rPr>
          <w:rFonts w:ascii="Times New Roman" w:hAnsi="Times New Roman" w:cs="Times New Roman"/>
          <w:i/>
          <w:noProof/>
          <w:sz w:val="24"/>
          <w:szCs w:val="24"/>
          <w:lang w:eastAsia="id-ID"/>
        </w:rPr>
        <w:drawing>
          <wp:anchor distT="0" distB="0" distL="114300" distR="114300" simplePos="0" relativeHeight="251658240" behindDoc="1" locked="0" layoutInCell="1" allowOverlap="1" wp14:anchorId="4A04835D" wp14:editId="2A306BCA">
            <wp:simplePos x="0" y="0"/>
            <wp:positionH relativeFrom="column">
              <wp:posOffset>997527</wp:posOffset>
            </wp:positionH>
            <wp:positionV relativeFrom="paragraph">
              <wp:posOffset>279590</wp:posOffset>
            </wp:positionV>
            <wp:extent cx="3918857" cy="2280062"/>
            <wp:effectExtent l="0" t="0" r="571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9022-ink--penambang-emas-liar--780x390.jpg"/>
                    <pic:cNvPicPr/>
                  </pic:nvPicPr>
                  <pic:blipFill>
                    <a:blip r:embed="rId6">
                      <a:extLst>
                        <a:ext uri="{28A0092B-C50C-407E-A947-70E740481C1C}">
                          <a14:useLocalDpi xmlns:a14="http://schemas.microsoft.com/office/drawing/2010/main" val="0"/>
                        </a:ext>
                      </a:extLst>
                    </a:blip>
                    <a:stretch>
                      <a:fillRect/>
                    </a:stretch>
                  </pic:blipFill>
                  <pic:spPr>
                    <a:xfrm>
                      <a:off x="0" y="0"/>
                      <a:ext cx="3918857" cy="2280062"/>
                    </a:xfrm>
                    <a:prstGeom prst="rect">
                      <a:avLst/>
                    </a:prstGeom>
                  </pic:spPr>
                </pic:pic>
              </a:graphicData>
            </a:graphic>
            <wp14:sizeRelH relativeFrom="page">
              <wp14:pctWidth>0</wp14:pctWidth>
            </wp14:sizeRelH>
            <wp14:sizeRelV relativeFrom="page">
              <wp14:pctHeight>0</wp14:pctHeight>
            </wp14:sizeRelV>
          </wp:anchor>
        </w:drawing>
      </w:r>
      <w:r w:rsidRPr="00D32A32">
        <w:rPr>
          <w:rFonts w:ascii="Times New Roman" w:hAnsi="Times New Roman" w:cs="Times New Roman"/>
          <w:i/>
          <w:sz w:val="24"/>
          <w:szCs w:val="24"/>
        </w:rPr>
        <w:t xml:space="preserve">Bacalah </w:t>
      </w:r>
      <w:r w:rsidR="008203E6">
        <w:rPr>
          <w:rFonts w:ascii="Times New Roman" w:hAnsi="Times New Roman" w:cs="Times New Roman"/>
          <w:i/>
          <w:sz w:val="24"/>
          <w:szCs w:val="24"/>
        </w:rPr>
        <w:t xml:space="preserve">artikel </w:t>
      </w:r>
      <w:r w:rsidRPr="00D32A32">
        <w:rPr>
          <w:rFonts w:ascii="Times New Roman" w:hAnsi="Times New Roman" w:cs="Times New Roman"/>
          <w:i/>
          <w:sz w:val="24"/>
          <w:szCs w:val="24"/>
        </w:rPr>
        <w:t>berikut ini !</w:t>
      </w:r>
    </w:p>
    <w:p w:rsidR="00D32A32" w:rsidRPr="00A063C1" w:rsidRDefault="00D32A32" w:rsidP="00A063C1">
      <w:pPr>
        <w:jc w:val="center"/>
        <w:rPr>
          <w:rFonts w:ascii="Times New Roman" w:hAnsi="Times New Roman" w:cs="Times New Roman"/>
          <w:b/>
          <w:sz w:val="24"/>
          <w:szCs w:val="24"/>
        </w:rPr>
      </w:pPr>
    </w:p>
    <w:p w:rsidR="00C56389" w:rsidRDefault="00C56389" w:rsidP="002E20D9">
      <w:pPr>
        <w:jc w:val="both"/>
        <w:rPr>
          <w:rFonts w:ascii="Times New Roman" w:hAnsi="Times New Roman" w:cs="Times New Roman"/>
          <w:sz w:val="24"/>
          <w:szCs w:val="24"/>
        </w:rPr>
      </w:pPr>
    </w:p>
    <w:p w:rsidR="00C56389" w:rsidRDefault="00C56389" w:rsidP="002E20D9">
      <w:pPr>
        <w:jc w:val="both"/>
        <w:rPr>
          <w:rFonts w:ascii="Times New Roman" w:hAnsi="Times New Roman" w:cs="Times New Roman"/>
          <w:sz w:val="24"/>
          <w:szCs w:val="24"/>
        </w:rPr>
      </w:pPr>
    </w:p>
    <w:p w:rsidR="00C56389" w:rsidRDefault="00C56389" w:rsidP="002E20D9">
      <w:pPr>
        <w:jc w:val="both"/>
        <w:rPr>
          <w:rFonts w:ascii="Times New Roman" w:hAnsi="Times New Roman" w:cs="Times New Roman"/>
          <w:sz w:val="24"/>
          <w:szCs w:val="24"/>
        </w:rPr>
      </w:pPr>
    </w:p>
    <w:p w:rsidR="00C56389" w:rsidRDefault="00C56389" w:rsidP="002E20D9">
      <w:pPr>
        <w:jc w:val="both"/>
        <w:rPr>
          <w:rFonts w:ascii="Times New Roman" w:hAnsi="Times New Roman" w:cs="Times New Roman"/>
          <w:sz w:val="24"/>
          <w:szCs w:val="24"/>
        </w:rPr>
      </w:pPr>
    </w:p>
    <w:p w:rsidR="00C56389" w:rsidRDefault="00C56389" w:rsidP="002E20D9">
      <w:pPr>
        <w:jc w:val="both"/>
        <w:rPr>
          <w:rFonts w:ascii="Times New Roman" w:hAnsi="Times New Roman" w:cs="Times New Roman"/>
          <w:sz w:val="24"/>
          <w:szCs w:val="24"/>
        </w:rPr>
      </w:pPr>
    </w:p>
    <w:p w:rsidR="00C56389" w:rsidRDefault="00C56389" w:rsidP="002E20D9">
      <w:pPr>
        <w:jc w:val="both"/>
        <w:rPr>
          <w:rFonts w:ascii="Times New Roman" w:hAnsi="Times New Roman" w:cs="Times New Roman"/>
          <w:sz w:val="24"/>
          <w:szCs w:val="24"/>
        </w:rPr>
      </w:pPr>
    </w:p>
    <w:p w:rsidR="00C56389" w:rsidRDefault="002E20D9" w:rsidP="002E20D9">
      <w:pPr>
        <w:jc w:val="both"/>
        <w:rPr>
          <w:rFonts w:ascii="Times New Roman" w:hAnsi="Times New Roman" w:cs="Times New Roman"/>
          <w:sz w:val="24"/>
          <w:szCs w:val="24"/>
        </w:rPr>
      </w:pPr>
      <w:r w:rsidRPr="00C56389">
        <w:rPr>
          <w:rFonts w:ascii="Times New Roman" w:hAnsi="Times New Roman" w:cs="Times New Roman"/>
          <w:i/>
          <w:sz w:val="24"/>
          <w:szCs w:val="24"/>
        </w:rPr>
        <w:t>Kompas</w:t>
      </w:r>
      <w:r w:rsidRPr="002E20D9">
        <w:rPr>
          <w:rFonts w:ascii="Times New Roman" w:hAnsi="Times New Roman" w:cs="Times New Roman"/>
          <w:sz w:val="24"/>
          <w:szCs w:val="24"/>
        </w:rPr>
        <w:t xml:space="preserve"> menemukan, tragedi Minamata bisa terulang di Batanghari atau anak-anak sungainya karena wabah demam emas tak terkendali. Di Kabupaten Sarolangun dan Merangin saja, menurut catatan kelompok Gerakan Cinta Desa (G-Cinde), penambangan emas berlangsung di 30 desa. Di Limun, kecamatan di Sarolangun, ada seki</w:t>
      </w:r>
      <w:r w:rsidR="00C56389">
        <w:rPr>
          <w:rFonts w:ascii="Times New Roman" w:hAnsi="Times New Roman" w:cs="Times New Roman"/>
          <w:sz w:val="24"/>
          <w:szCs w:val="24"/>
        </w:rPr>
        <w:t>tar 400 penambangan liar aktif</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(1)</w:t>
      </w:r>
      <w:r w:rsidR="00C56389"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Di Kabupaten Merangin, demam emas tak kalah gawat. Penambangan emas tanpa izin (PETI) meluas ke sawah, kebun, permukiman, bahkan halaman kantor Kecamatan Pangkalan Jambu dan Kepolisian Sektor Tabir Ulu. ”Hampir semua petambang didukung pemodal besar,” kata Eko Waskito, Koordinator G-Cinde. Mereka memakai alat berat untuk mengeruk pasir dan tanah</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(2)</w:t>
      </w:r>
      <w:r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Bayangkan jumlah merkuri yang dibutuhkan. Sebagai pembanding, untuk memurnikan emas dari sekarung ”pasir/batu emas”, dibutuhkan 0,5 kilogram merkuri. Padahal, limbah logam berat itu, lanjut Eko, langsung dibuang ke sungai.</w:t>
      </w:r>
      <w:r w:rsidR="00766285">
        <w:rPr>
          <w:rFonts w:ascii="Times New Roman" w:hAnsi="Times New Roman" w:cs="Times New Roman"/>
          <w:sz w:val="24"/>
          <w:szCs w:val="24"/>
        </w:rPr>
        <w:t xml:space="preserve"> </w:t>
      </w:r>
      <w:r w:rsidRPr="002E20D9">
        <w:rPr>
          <w:rFonts w:ascii="Times New Roman" w:hAnsi="Times New Roman" w:cs="Times New Roman"/>
          <w:sz w:val="24"/>
          <w:szCs w:val="24"/>
        </w:rPr>
        <w:t>Akhir Juni lalu, Kompas menguji kualitas air sungai itu di sebuah lembaga penguji terakreditasi di Jakarta. Sungai yang diuji meliputi Mesumai dan Merangin (Kabupaten Merangin) serta Tembesi (Sarolangun). Ketiganya memasok bahan baku air minum untuk perusahaan daerah air minum (PDAM) di Jambi</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(3)</w:t>
      </w:r>
      <w:r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Kadar merkuri di permukaan Mesumai mencapai 0,0008 mg/l, arsenik 0,002 mg/l, dan besi 2,73 mg/l. Konsentrasi merkuri dan arsenik itu nyaris mendekati batas aman. Kadar besi sudah sembilan kali lipat ambang itu. Berdasarkan Peraturan Pemerintah Nomor 82 Tahun 2001 soal bahan baku air minum, batas aman merkuri 0,001 mg/l, arsenik 0,005 mg/l, dan besi 0,3 mg/l</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(4)</w:t>
      </w:r>
      <w:r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lastRenderedPageBreak/>
        <w:t>Kadar merkuri air permukaan Sungai Tembesi yang menjadi sumber air PDAM Tirta Sako Batuah, Kota Sarolangun, tepat di garis kritis. Di saluran intake PDAM, kadar logam berat itu mencapai 0,001 mg/l, besi 1,39 mg/l, dan arsenik 0,001 mg/l. Kadar merkuri dalam sampel saluran intake PDAM Merangin, yang airnya bersumber dari Sungai Merangin, sama seperti Sungai Mesumai (0,0008 mg/l), arsenik 0,002 mg/l, tetapi kadar besinya empat kali di atas batas aman (1,31 mg/l)</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(5)</w:t>
      </w:r>
      <w:r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Ketiga sungai itu bermuara di Batanghari. Akibatnya, kualitas air Sungai Batanghari terus memburuk. Penelitian kualitas air oleh Badan Lingkungan Hidup Daerah Jambi, April lalu, di 16 titik menemukan, kategori Batanghari kini tercemar berat (Kelas D), diduga akibat air buangan PETI.</w:t>
      </w:r>
      <w:r w:rsidR="00766285">
        <w:rPr>
          <w:rFonts w:ascii="Times New Roman" w:hAnsi="Times New Roman" w:cs="Times New Roman"/>
          <w:sz w:val="24"/>
          <w:szCs w:val="24"/>
        </w:rPr>
        <w:t xml:space="preserve"> </w:t>
      </w:r>
      <w:r w:rsidRPr="002E20D9">
        <w:rPr>
          <w:rFonts w:ascii="Times New Roman" w:hAnsi="Times New Roman" w:cs="Times New Roman"/>
          <w:sz w:val="24"/>
          <w:szCs w:val="24"/>
        </w:rPr>
        <w:t>Direktur PDAM Tirta Merangin M Zuhdi mengetahui sumber air baku tercemar limbah PETI. Gara-gara itu, saluran intake di Sungai Mesumai dipindah ke Sungai Batangmerangin. Sungai Batangmerangin dan Tabir, yang menyediakan air untuk lebih dari 50 persen pelanggan (7.500 unit), juga dikhawatirkan tercemar. ”Airnya keruh sejak dua tahun terakhir,” ujarnya</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(6)</w:t>
      </w:r>
      <w:r w:rsidRPr="00766285">
        <w:rPr>
          <w:rFonts w:ascii="Times New Roman" w:hAnsi="Times New Roman" w:cs="Times New Roman"/>
          <w:b/>
          <w:sz w:val="24"/>
          <w:szCs w:val="24"/>
        </w:rPr>
        <w:t>.</w:t>
      </w:r>
    </w:p>
    <w:p w:rsidR="002E20D9" w:rsidRP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Untuk menjernihkan air dan membunuh bakteri, Zuhdi menaikkan dosis klorin dan bahan kimia lainnya hingga dua kali lipat. ”Air yang terpapar merkuri tidak bisa dimurnikan dengan cara apa pun,” kata Etty</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(7)</w:t>
      </w:r>
      <w:r w:rsidRPr="00766285">
        <w:rPr>
          <w:rFonts w:ascii="Times New Roman" w:hAnsi="Times New Roman" w:cs="Times New Roman"/>
          <w:b/>
          <w:sz w:val="24"/>
          <w:szCs w:val="24"/>
        </w:rPr>
        <w:t>.</w:t>
      </w:r>
    </w:p>
    <w:p w:rsidR="00766285"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Perhitungan memakai formula analisis risiko kesehatan model Albering dkk (1999) menunjukkan, pada konsentrasi merkuri yang diukur Kompas, asupan air minum harian sudah sangat berisiko terhadap kesehatan, seperti pupuk untuk sel kanker. Hanya di Merangin yang risikonya sedikit lebih rendah. Etty menyarankan warga tidak meminum air dari sungai itu.</w:t>
      </w:r>
      <w:r w:rsidR="00766285">
        <w:rPr>
          <w:rFonts w:ascii="Times New Roman" w:hAnsi="Times New Roman" w:cs="Times New Roman"/>
          <w:sz w:val="24"/>
          <w:szCs w:val="24"/>
        </w:rPr>
        <w:t xml:space="preserve"> </w:t>
      </w:r>
      <w:r w:rsidRPr="002E20D9">
        <w:rPr>
          <w:rFonts w:ascii="Times New Roman" w:hAnsi="Times New Roman" w:cs="Times New Roman"/>
          <w:sz w:val="24"/>
          <w:szCs w:val="24"/>
        </w:rPr>
        <w:t>Peneliti biologi dari Universitas Jambi, Tedjo Sukmono, mengatakan, merkuri terakumulasi pada organisme air, seperti tanaman, moluska, dan ikan. ”Apabila dimakan, semua merkuri di dalamnya berpindah ke tubuh manusia,” ujarnya</w:t>
      </w:r>
      <w:r w:rsidR="00766285">
        <w:rPr>
          <w:rFonts w:ascii="Times New Roman" w:hAnsi="Times New Roman" w:cs="Times New Roman"/>
          <w:sz w:val="24"/>
          <w:szCs w:val="24"/>
        </w:rPr>
        <w:t xml:space="preserve"> </w:t>
      </w:r>
      <w:r w:rsidR="00766285" w:rsidRPr="00766285">
        <w:rPr>
          <w:rFonts w:ascii="Times New Roman" w:hAnsi="Times New Roman" w:cs="Times New Roman"/>
          <w:b/>
          <w:sz w:val="24"/>
          <w:szCs w:val="24"/>
        </w:rPr>
        <w:t>(8)</w:t>
      </w:r>
      <w:r w:rsidRPr="00766285">
        <w:rPr>
          <w:rFonts w:ascii="Times New Roman" w:hAnsi="Times New Roman" w:cs="Times New Roman"/>
          <w:b/>
          <w:sz w:val="24"/>
          <w:szCs w:val="24"/>
        </w:rPr>
        <w:t>.</w:t>
      </w:r>
      <w:r w:rsidRPr="002E20D9">
        <w:rPr>
          <w:rFonts w:ascii="Times New Roman" w:hAnsi="Times New Roman" w:cs="Times New Roman"/>
          <w:sz w:val="24"/>
          <w:szCs w:val="24"/>
        </w:rPr>
        <w:t xml:space="preserve"> </w:t>
      </w:r>
    </w:p>
    <w:p w:rsidR="002E20D9" w:rsidRDefault="002E20D9" w:rsidP="002E20D9">
      <w:pPr>
        <w:jc w:val="both"/>
        <w:rPr>
          <w:rFonts w:ascii="Times New Roman" w:hAnsi="Times New Roman" w:cs="Times New Roman"/>
          <w:sz w:val="24"/>
          <w:szCs w:val="24"/>
        </w:rPr>
      </w:pPr>
      <w:r w:rsidRPr="002E20D9">
        <w:rPr>
          <w:rFonts w:ascii="Times New Roman" w:hAnsi="Times New Roman" w:cs="Times New Roman"/>
          <w:sz w:val="24"/>
          <w:szCs w:val="24"/>
        </w:rPr>
        <w:t>Padahal, Batanghari kaya akan ikan yang biasa dikonsumsi.</w:t>
      </w:r>
    </w:p>
    <w:p w:rsidR="00C56389" w:rsidRDefault="00C56389" w:rsidP="00C56389">
      <w:pPr>
        <w:rPr>
          <w:rFonts w:ascii="Times New Roman" w:hAnsi="Times New Roman" w:cs="Times New Roman"/>
          <w:sz w:val="24"/>
          <w:szCs w:val="24"/>
        </w:rPr>
      </w:pPr>
    </w:p>
    <w:p w:rsidR="00C56389" w:rsidRDefault="00C56389" w:rsidP="00C56389">
      <w:pPr>
        <w:rPr>
          <w:rFonts w:ascii="Times New Roman" w:hAnsi="Times New Roman" w:cs="Times New Roman"/>
          <w:sz w:val="24"/>
          <w:szCs w:val="24"/>
        </w:rPr>
      </w:pPr>
      <w:r>
        <w:rPr>
          <w:rFonts w:ascii="Times New Roman" w:hAnsi="Times New Roman" w:cs="Times New Roman"/>
          <w:sz w:val="24"/>
          <w:szCs w:val="24"/>
        </w:rPr>
        <w:t xml:space="preserve">(Sumber : </w:t>
      </w:r>
      <w:hyperlink r:id="rId7" w:history="1">
        <w:r w:rsidRPr="000D41E1">
          <w:rPr>
            <w:rStyle w:val="Hyperlink"/>
            <w:rFonts w:ascii="Times New Roman" w:hAnsi="Times New Roman" w:cs="Times New Roman"/>
            <w:sz w:val="24"/>
            <w:szCs w:val="24"/>
          </w:rPr>
          <w:t>http://sains.kompas.com/read/2014/09/02/1524363/Minum.Air.Merkuri.di.Batanghari</w:t>
        </w:r>
      </w:hyperlink>
      <w:r>
        <w:rPr>
          <w:rFonts w:ascii="Times New Roman" w:hAnsi="Times New Roman" w:cs="Times New Roman"/>
          <w:sz w:val="24"/>
          <w:szCs w:val="24"/>
        </w:rPr>
        <w:t xml:space="preserve"> )</w:t>
      </w:r>
    </w:p>
    <w:p w:rsidR="002E20D9" w:rsidRDefault="002E20D9" w:rsidP="00C56389">
      <w:pPr>
        <w:rPr>
          <w:rFonts w:ascii="Times New Roman" w:hAnsi="Times New Roman" w:cs="Times New Roman"/>
          <w:sz w:val="24"/>
          <w:szCs w:val="24"/>
        </w:rPr>
      </w:pPr>
    </w:p>
    <w:p w:rsidR="002E20D9" w:rsidRDefault="002E20D9" w:rsidP="00C56389">
      <w:pPr>
        <w:jc w:val="both"/>
        <w:rPr>
          <w:rFonts w:ascii="Times New Roman" w:hAnsi="Times New Roman" w:cs="Times New Roman"/>
          <w:sz w:val="24"/>
          <w:szCs w:val="24"/>
        </w:rPr>
      </w:pPr>
    </w:p>
    <w:p w:rsidR="002E20D9" w:rsidRDefault="002E20D9" w:rsidP="00C56389">
      <w:pPr>
        <w:jc w:val="both"/>
        <w:rPr>
          <w:rFonts w:ascii="Times New Roman" w:hAnsi="Times New Roman" w:cs="Times New Roman"/>
          <w:sz w:val="24"/>
          <w:szCs w:val="24"/>
        </w:rPr>
      </w:pPr>
    </w:p>
    <w:p w:rsidR="002E20D9" w:rsidRDefault="002E20D9" w:rsidP="00C56389">
      <w:pPr>
        <w:jc w:val="both"/>
        <w:rPr>
          <w:rFonts w:ascii="Times New Roman" w:hAnsi="Times New Roman" w:cs="Times New Roman"/>
          <w:sz w:val="24"/>
          <w:szCs w:val="24"/>
        </w:rPr>
      </w:pPr>
    </w:p>
    <w:p w:rsidR="002E20D9" w:rsidRDefault="002E20D9" w:rsidP="00C56389">
      <w:pPr>
        <w:jc w:val="both"/>
        <w:rPr>
          <w:rFonts w:ascii="Times New Roman" w:hAnsi="Times New Roman" w:cs="Times New Roman"/>
          <w:sz w:val="24"/>
          <w:szCs w:val="24"/>
        </w:rPr>
      </w:pPr>
    </w:p>
    <w:p w:rsidR="00766285" w:rsidRDefault="00766285" w:rsidP="00C56389">
      <w:pPr>
        <w:jc w:val="both"/>
        <w:rPr>
          <w:rFonts w:ascii="Times New Roman" w:hAnsi="Times New Roman" w:cs="Times New Roman"/>
          <w:sz w:val="24"/>
          <w:szCs w:val="24"/>
        </w:rPr>
      </w:pPr>
    </w:p>
    <w:p w:rsidR="00D32A32" w:rsidRDefault="00D32A32" w:rsidP="00C56389">
      <w:pPr>
        <w:jc w:val="both"/>
        <w:rPr>
          <w:rFonts w:ascii="Times New Roman" w:hAnsi="Times New Roman" w:cs="Times New Roman"/>
          <w:sz w:val="24"/>
          <w:szCs w:val="24"/>
        </w:rPr>
      </w:pPr>
    </w:p>
    <w:p w:rsidR="002E20D9" w:rsidRPr="002E20D9" w:rsidRDefault="002E20D9" w:rsidP="00C56389">
      <w:pPr>
        <w:jc w:val="both"/>
        <w:rPr>
          <w:rFonts w:ascii="Times New Roman" w:hAnsi="Times New Roman" w:cs="Times New Roman"/>
          <w:b/>
          <w:sz w:val="24"/>
          <w:szCs w:val="24"/>
        </w:rPr>
      </w:pPr>
      <w:r w:rsidRPr="002E20D9">
        <w:rPr>
          <w:rFonts w:ascii="Times New Roman" w:hAnsi="Times New Roman" w:cs="Times New Roman"/>
          <w:b/>
          <w:sz w:val="24"/>
          <w:szCs w:val="24"/>
        </w:rPr>
        <w:lastRenderedPageBreak/>
        <w:t>PERTANYAAN</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Berdasarkan paragraf 1, berapa jumlah penambangan liar aktif di Sungai Batanghari?</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Jenis pencemaran apa yang terjadi di Sungai Batanghari?</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Apa penyebab terjadinya pencemaran di Sungai Batanghari?</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Apa penyebab masalah pada kasus tersebut dan bagaimana akibatnya?</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Jika Anda seorang Menteri Lingkungan Hidup, sebutkan 3 rencana yang akan Anda lakukan untuk menyelesaikan masalah pencemaran air di Sungai Batanghari?</w:t>
      </w:r>
    </w:p>
    <w:p w:rsidR="00EC3D98" w:rsidRPr="00893B75" w:rsidRDefault="00805300" w:rsidP="00C56389">
      <w:pPr>
        <w:pStyle w:val="ListParagraph"/>
        <w:numPr>
          <w:ilvl w:val="0"/>
          <w:numId w:val="1"/>
        </w:numPr>
        <w:jc w:val="both"/>
        <w:rPr>
          <w:rFonts w:ascii="Times New Roman" w:hAnsi="Times New Roman" w:cs="Times New Roman"/>
          <w:sz w:val="24"/>
          <w:szCs w:val="24"/>
        </w:rPr>
      </w:pPr>
      <w:r w:rsidRPr="00805300">
        <w:rPr>
          <w:rFonts w:ascii="Times New Roman" w:hAnsi="Times New Roman" w:cs="Times New Roman"/>
          <w:sz w:val="24"/>
          <w:szCs w:val="24"/>
        </w:rPr>
        <w:t xml:space="preserve">Sebutkan 3 polutan/limbah yang biasanya menjadi penyebab pencemaran air sungai, disertai dengan solusi yang sebaiknya dilakukan ! </w:t>
      </w:r>
    </w:p>
    <w:p w:rsidR="00EC3D98" w:rsidRPr="00893B75" w:rsidRDefault="00EC3D98" w:rsidP="00C563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Jika Anda seorang ahli lingkungan, tulislah tiga masalah secara berurutan sesuai dengan  urutan yang Anda akan selesaikan terlebih dahulu?</w:t>
      </w:r>
    </w:p>
    <w:p w:rsidR="00EC3D98" w:rsidRPr="00893B75" w:rsidRDefault="00EC3D98" w:rsidP="00C563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Buatlah urutan langkah kerja dari masalah yang Anda selesaikan terlebih dahulu untuk menurangi pencemaran air !</w:t>
      </w:r>
    </w:p>
    <w:p w:rsidR="00EC3D98" w:rsidRPr="00893B75" w:rsidRDefault="00EC3D98" w:rsidP="00C563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Apa yang melatarbelakangi Anda membuat solusi untuk mengatasi pencemaran lingkungan? Sebutkan empat !</w:t>
      </w:r>
    </w:p>
    <w:p w:rsidR="00EC3D98" w:rsidRPr="00893B75" w:rsidRDefault="00EC3D98" w:rsidP="00C563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Apakah solusi yang Anda buat sudah tepat? Mengapa?</w:t>
      </w:r>
    </w:p>
    <w:p w:rsidR="00520295" w:rsidRPr="00520295" w:rsidRDefault="00520295" w:rsidP="00D32A32">
      <w:pPr>
        <w:pStyle w:val="ListParagraph"/>
        <w:jc w:val="both"/>
        <w:rPr>
          <w:rFonts w:ascii="Times New Roman" w:hAnsi="Times New Roman" w:cs="Times New Roman"/>
          <w:sz w:val="24"/>
          <w:szCs w:val="24"/>
        </w:rPr>
      </w:pPr>
    </w:p>
    <w:sectPr w:rsidR="00520295" w:rsidRPr="00520295" w:rsidSect="00EC3D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91D8F"/>
    <w:multiLevelType w:val="hybridMultilevel"/>
    <w:tmpl w:val="1904F5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300"/>
    <w:rsid w:val="000227B4"/>
    <w:rsid w:val="000B3434"/>
    <w:rsid w:val="002E20D9"/>
    <w:rsid w:val="00520295"/>
    <w:rsid w:val="00766285"/>
    <w:rsid w:val="007F75CE"/>
    <w:rsid w:val="00805300"/>
    <w:rsid w:val="008203E6"/>
    <w:rsid w:val="00893B75"/>
    <w:rsid w:val="00A063C1"/>
    <w:rsid w:val="00C56389"/>
    <w:rsid w:val="00D32A32"/>
    <w:rsid w:val="00DA7CB4"/>
    <w:rsid w:val="00EC3D9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300"/>
    <w:pPr>
      <w:ind w:left="720"/>
      <w:contextualSpacing/>
    </w:pPr>
  </w:style>
  <w:style w:type="character" w:styleId="Hyperlink">
    <w:name w:val="Hyperlink"/>
    <w:basedOn w:val="DefaultParagraphFont"/>
    <w:uiPriority w:val="99"/>
    <w:unhideWhenUsed/>
    <w:rsid w:val="00C56389"/>
    <w:rPr>
      <w:color w:val="0000FF" w:themeColor="hyperlink"/>
      <w:u w:val="single"/>
    </w:rPr>
  </w:style>
  <w:style w:type="paragraph" w:styleId="BalloonText">
    <w:name w:val="Balloon Text"/>
    <w:basedOn w:val="Normal"/>
    <w:link w:val="BalloonTextChar"/>
    <w:uiPriority w:val="99"/>
    <w:semiHidden/>
    <w:unhideWhenUsed/>
    <w:rsid w:val="00C56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3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300"/>
    <w:pPr>
      <w:ind w:left="720"/>
      <w:contextualSpacing/>
    </w:pPr>
  </w:style>
  <w:style w:type="character" w:styleId="Hyperlink">
    <w:name w:val="Hyperlink"/>
    <w:basedOn w:val="DefaultParagraphFont"/>
    <w:uiPriority w:val="99"/>
    <w:unhideWhenUsed/>
    <w:rsid w:val="00C56389"/>
    <w:rPr>
      <w:color w:val="0000FF" w:themeColor="hyperlink"/>
      <w:u w:val="single"/>
    </w:rPr>
  </w:style>
  <w:style w:type="paragraph" w:styleId="BalloonText">
    <w:name w:val="Balloon Text"/>
    <w:basedOn w:val="Normal"/>
    <w:link w:val="BalloonTextChar"/>
    <w:uiPriority w:val="99"/>
    <w:semiHidden/>
    <w:unhideWhenUsed/>
    <w:rsid w:val="00C56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3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ins.kompas.com/read/2014/09/02/1524363/Minum.Air.Merkuri.di.Batangh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cp:lastPrinted>2017-08-24T22:25:00Z</cp:lastPrinted>
  <dcterms:created xsi:type="dcterms:W3CDTF">2017-08-03T06:24:00Z</dcterms:created>
  <dcterms:modified xsi:type="dcterms:W3CDTF">2017-08-24T22:25:00Z</dcterms:modified>
</cp:coreProperties>
</file>